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firstLine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API直连—供应商开发美团流程</w:t>
      </w:r>
    </w:p>
    <w:p>
      <w:pPr>
        <w:spacing w:line="240" w:lineRule="auto"/>
        <w:ind w:left="0" w:firstLine="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</w:rPr>
      </w:pPr>
      <w:r>
        <w:rPr>
          <w:rStyle w:val="7"/>
          <w:rFonts w:hint="eastAsia" w:ascii="微软雅黑" w:hAnsi="微软雅黑" w:eastAsia="微软雅黑" w:cs="微软雅黑"/>
          <w:color w:val="808080"/>
          <w:kern w:val="0"/>
          <w:sz w:val="24"/>
          <w:szCs w:val="24"/>
          <w:lang w:val="en-US" w:eastAsia="zh-CN" w:bidi="ar"/>
        </w:rPr>
        <w:t>供应商开发美团的对接流程</w:t>
      </w:r>
      <w:r>
        <w:rPr>
          <w:rStyle w:val="7"/>
          <w:rFonts w:hint="eastAsia" w:ascii="微软雅黑" w:hAnsi="微软雅黑" w:eastAsia="微软雅黑" w:cs="微软雅黑"/>
          <w:color w:val="FF0000"/>
          <w:kern w:val="0"/>
          <w:sz w:val="24"/>
          <w:szCs w:val="24"/>
          <w:lang w:val="en-US" w:eastAsia="zh-CN" w:bidi="ar"/>
        </w:rPr>
        <w:t>（BD发给商家的）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inline distT="0" distB="0" distL="114300" distR="114300">
            <wp:extent cx="5617845" cy="7156450"/>
            <wp:effectExtent l="0" t="0" r="1905" b="6350"/>
            <wp:docPr id="2" name="图片 2" descr="新系统接入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系统接入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7845" cy="715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="0" w:leftChars="0" w:right="0" w:rightChars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572B0"/>
          <w:spacing w:val="0"/>
          <w:sz w:val="21"/>
          <w:szCs w:val="21"/>
          <w:u w:val="none"/>
          <w:shd w:val="clear" w:fill="FFFFFF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fill="FFFFFF"/>
        </w:rPr>
        <w:t>美团官方接口文档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572B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572B0"/>
          <w:spacing w:val="0"/>
          <w:sz w:val="21"/>
          <w:szCs w:val="21"/>
          <w:u w:val="none"/>
          <w:shd w:val="clear" w:fill="FFFFFF"/>
        </w:rPr>
        <w:instrText xml:space="preserve"> HYPERLINK "http://open.trip.meituan.com/"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572B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color w:val="3572B0"/>
          <w:spacing w:val="0"/>
          <w:sz w:val="21"/>
          <w:szCs w:val="21"/>
          <w:u w:val="none"/>
          <w:shd w:val="clear" w:fill="FFFFFF"/>
        </w:rPr>
        <w:t>http://open.trip.meituan.com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572B0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Chars="200" w:right="0" w:rightChars="0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</w:pBdr>
        <w:shd w:val="clear" w:fill="FFFFFF"/>
        <w:spacing w:before="0" w:beforeAutospacing="0" w:after="0" w:afterAutospacing="0" w:line="19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一、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美团接口总说明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300" w:lineRule="atLeast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1、code200是美团接口交互唯一“成功”标识，除了“出票接口返回598代表[出票中]、退款接口返回602代表[退款审批中]、退款接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口返回601代表[退款成功]”之外，一切非200的code均表示着非“成功”状态。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300" w:lineRule="atLeast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2、BA认证有一套算法，美团已经用了很久了，所以请按照说明自行对接。http://open.trip.meituan.com/wiki/notice.html#ba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300" w:lineRule="atLeast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接口说明以http://open.trip.meituan.com/wiki/api.html为准，请务必注意各种type、status的代表含义，因为美团会针对不同的值进行不同的自动化处理。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300" w:lineRule="atLeast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接口的必填字段一定要填且填对，测试时也不能乱填。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300" w:lineRule="atLeast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下单之后的“订单出票接口”200成功表示着用户能入园、订单已经出票了。一切要向上游二次出票的订单一定返回598[出票中]，否则用户投诉虚假出票会拉黑上单权限。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="0" w:leftChars="0" w:right="0" w:rightChars="0" w:firstLine="0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二、以下接口可以不开发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拉取产品信息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品变化通知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编审状态通知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拉取景点信息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5、价格日历接口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</w:pBdr>
        <w:shd w:val="clear" w:fill="FFFFFF"/>
        <w:spacing w:before="450" w:beforeAutospacing="0" w:after="0" w:afterAutospacing="0" w:line="19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三、必须要开发的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接口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（否则不对接）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订单创建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订单出票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订单查询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订单退款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订单关闭消息（取消订单）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6、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订单消费通知（核销订单）</w:t>
      </w:r>
    </w:p>
    <w:p>
      <w:pPr>
        <w:rPr>
          <w:rFonts w:hint="eastAsia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Chars="0" w:right="0" w:rightChars="0"/>
        <w:outlineLvl w:val="0"/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关于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接口地址问题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 w:rightChars="0"/>
        <w:outlineLvl w:val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如果您的接口地址是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带端口号的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ip地址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，请注意，美团只支持下面的端口号，请选择一个使用，这个之外的不支持；</w: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端口号：25, 80, 110, 143, 443, 8080, 587、41035、8090、3899、8998、8010、8081、8082、58081、58082、8084 、8086、8999、8001，8085，9855，37521，8889，7000，58080，9050，9855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 w:rightChars="0"/>
        <w:outlineLvl w:val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五、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交易环节接口说明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 w:rightChars="0"/>
        <w:outlineLvl w:val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交易环节接口验收标准</w:t>
      </w:r>
    </w:p>
    <w:tbl>
      <w:tblPr>
        <w:tblStyle w:val="10"/>
        <w:tblpPr w:leftFromText="180" w:rightFromText="180" w:vertAnchor="text" w:horzAnchor="page" w:tblpXSpec="center" w:tblpY="633"/>
        <w:tblOverlap w:val="never"/>
        <w:tblW w:w="8679" w:type="dxa"/>
        <w:jc w:val="center"/>
        <w:tblInd w:w="-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4550"/>
        <w:gridCol w:w="3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接口</w:t>
            </w:r>
          </w:p>
        </w:tc>
        <w:tc>
          <w:tcPr>
            <w:tcW w:w="4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接口说明</w:t>
            </w:r>
          </w:p>
        </w:tc>
        <w:tc>
          <w:tcPr>
            <w:tcW w:w="35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验收点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jc w:val="center"/>
        </w:trPr>
        <w:tc>
          <w:tcPr>
            <w:tcW w:w="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firstLine="0"/>
              <w:jc w:val="left"/>
              <w:textAlignment w:val="top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订单创建</w:t>
            </w:r>
          </w:p>
        </w:tc>
        <w:tc>
          <w:tcPr>
            <w:tcW w:w="4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该接口要尽可能多的校验是否可以成单。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该接口通用超时底线时间：连接5s读取15s，可调整但不能总和不能超过20s。</w:t>
            </w:r>
          </w:p>
        </w:tc>
        <w:tc>
          <w:tcPr>
            <w:tcW w:w="35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下单失败的describe要返回真实的失败原因，code按照美团给出的对接。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如果总超时可以修改技术商连接、读取时间。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7" w:hRule="atLeast"/>
          <w:jc w:val="center"/>
        </w:trPr>
        <w:tc>
          <w:tcPr>
            <w:tcW w:w="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firstLine="0"/>
              <w:jc w:val="left"/>
              <w:textAlignment w:val="top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订单出票</w:t>
            </w:r>
          </w:p>
        </w:tc>
        <w:tc>
          <w:tcPr>
            <w:tcW w:w="4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该接口返回code200，代表着“用户可以入园”。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如果你是要向上游二次直连出票，请务必返回“598出票中”&amp;通过出票通知接口返回最终的出票结果。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美团不再提供异步回传凭证接口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，统一是回传“出票中”后再出票通知。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该接口通用超时底线时间：连接30s读取30s，可调整但不能总和不能超过1min。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建议如果30秒内确定能出票商家还是同步回传出票结果，其余的可以考虑598异步出票。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如果二次出票，code必须返回“598”，并验收出票通知接口。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出票失败的describe要返回了真实的失败原因，code按照美团给出的对接。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如果code200，且是要回传凭证的产品，voucherType、voucher都一定有且正确。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一码一验</w:t>
            </w:r>
            <w:r>
              <w:rPr>
                <w:rFonts w:hint="eastAsia" w:ascii="微软雅黑" w:hAnsi="微软雅黑" w:eastAsia="微软雅黑" w:cs="微软雅黑"/>
                <w:color w:val="FF6600"/>
                <w:sz w:val="18"/>
                <w:szCs w:val="18"/>
              </w:rPr>
              <w:t>voucherType=1订单买多张就要有多个码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。一码多验voucherType=2订单下一定只能有一个码。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如果总超时可以修改技术商连接、读取时间。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5" w:hRule="atLeast"/>
          <w:jc w:val="center"/>
        </w:trPr>
        <w:tc>
          <w:tcPr>
            <w:tcW w:w="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firstLine="0"/>
              <w:jc w:val="left"/>
              <w:textAlignment w:val="top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订单查询</w:t>
            </w:r>
          </w:p>
        </w:tc>
        <w:tc>
          <w:tcPr>
            <w:tcW w:w="4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该接口必须回传真实的订单信息，订单上退款/使用的数量、订单voucher的status、订单的状态orderstatus。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orderstatus=4代表着“用户可以入园”，如果你要向上游二次直连出票，请务必orderstatus=5。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可参考</w:t>
            </w:r>
            <w:r>
              <w:rPr>
                <w:rFonts w:hint="eastAsia" w:ascii="微软雅黑" w:hAnsi="微软雅黑" w:eastAsia="微软雅黑" w:cs="微软雅黑"/>
                <w:color w:val="3572B0"/>
                <w:sz w:val="18"/>
                <w:szCs w:val="18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3572B0"/>
                <w:sz w:val="18"/>
                <w:szCs w:val="18"/>
                <w:u w:val="none"/>
              </w:rPr>
              <w:instrText xml:space="preserve"> HYPERLINK "http://open.trip.meituan.com/wiki/detail.html?apiId=6" </w:instrText>
            </w:r>
            <w:r>
              <w:rPr>
                <w:rFonts w:hint="eastAsia" w:ascii="微软雅黑" w:hAnsi="微软雅黑" w:eastAsia="微软雅黑" w:cs="微软雅黑"/>
                <w:color w:val="3572B0"/>
                <w:sz w:val="18"/>
                <w:szCs w:val="18"/>
                <w:u w:val="none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color w:val="3572B0"/>
                <w:sz w:val="18"/>
                <w:szCs w:val="18"/>
                <w:u w:val="none"/>
              </w:rPr>
              <w:t>http://open.trip.meituan.com/wiki/detail.html?apiId=6</w:t>
            </w:r>
            <w:r>
              <w:rPr>
                <w:rFonts w:hint="eastAsia" w:ascii="微软雅黑" w:hAnsi="微软雅黑" w:eastAsia="微软雅黑" w:cs="微软雅黑"/>
                <w:color w:val="3572B0"/>
                <w:sz w:val="18"/>
                <w:szCs w:val="18"/>
                <w:u w:val="none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示例</w:t>
            </w:r>
          </w:p>
        </w:tc>
        <w:tc>
          <w:tcPr>
            <w:tcW w:w="35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6600"/>
                <w:sz w:val="18"/>
                <w:szCs w:val="18"/>
              </w:rPr>
              <w:t>出票中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的订单，查询订单状态时</w:t>
            </w:r>
            <w:r>
              <w:rPr>
                <w:rFonts w:hint="eastAsia" w:ascii="微软雅黑" w:hAnsi="微软雅黑" w:eastAsia="微软雅黑" w:cs="微软雅黑"/>
                <w:color w:val="FF6600"/>
                <w:sz w:val="18"/>
                <w:szCs w:val="18"/>
              </w:rPr>
              <w:t>orderstatus一定是5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没有调用出票接口，</w:t>
            </w:r>
            <w:r>
              <w:rPr>
                <w:rFonts w:hint="eastAsia" w:ascii="微软雅黑" w:hAnsi="微软雅黑" w:eastAsia="微软雅黑" w:cs="微软雅黑"/>
                <w:color w:val="FF6600"/>
                <w:sz w:val="18"/>
                <w:szCs w:val="18"/>
              </w:rPr>
              <w:t>仅创建成功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的订单，查询订单状态时</w:t>
            </w:r>
            <w:r>
              <w:rPr>
                <w:rFonts w:hint="eastAsia" w:ascii="微软雅黑" w:hAnsi="微软雅黑" w:eastAsia="微软雅黑" w:cs="微软雅黑"/>
                <w:color w:val="FF6600"/>
                <w:sz w:val="18"/>
                <w:szCs w:val="18"/>
              </w:rPr>
              <w:t>orderstatus一定是2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出票成功了用户能入园了，查询订单状态时orderstatus才可以是4。否则一直都要保持创建成功状态orderstatus=2。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orderstatus=4情况下voucher、voucherType要传对。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voucher如果被使用，那么voucherList中的status要正确。orderQuantity、usedQuantity、 refundedQuantity要自洽。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9" w:hRule="atLeast"/>
          <w:jc w:val="center"/>
        </w:trPr>
        <w:tc>
          <w:tcPr>
            <w:tcW w:w="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firstLine="0"/>
              <w:jc w:val="left"/>
              <w:textAlignment w:val="top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订单退款</w:t>
            </w:r>
          </w:p>
        </w:tc>
        <w:tc>
          <w:tcPr>
            <w:tcW w:w="4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6600"/>
                <w:sz w:val="18"/>
                <w:szCs w:val="18"/>
              </w:rPr>
              <w:t>退款流水号refundId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是订单下的退款唯一标识，请按照退款流水号进行拒绝、同意，切勿仅按照订单下票的份数。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超过3个工作日未处理的退款中订单，美团将默认商家同意退款以保证用户体验。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某一退款流水号若商家先拒绝又同意了，美团以退款流水号的“同意退款”为终态。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美团会用同一流水号去查退款进度，</w:t>
            </w:r>
            <w:r>
              <w:rPr>
                <w:rFonts w:hint="eastAsia" w:ascii="微软雅黑" w:hAnsi="微软雅黑" w:eastAsia="微软雅黑" w:cs="微软雅黑"/>
                <w:color w:val="FF6600"/>
                <w:sz w:val="18"/>
                <w:szCs w:val="18"/>
              </w:rPr>
              <w:t>请不要因为已经审批中而返回退款失败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，要继续返回602退款审批中。</w:t>
            </w:r>
          </w:p>
        </w:tc>
        <w:tc>
          <w:tcPr>
            <w:tcW w:w="35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是否有602审批中，退款结果用“退款通知”接口告知美团。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退款失败的describe要返回了真实的失败原因，code按照美团给出的对接。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refundId必须传对。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jc w:val="center"/>
        </w:trPr>
        <w:tc>
          <w:tcPr>
            <w:tcW w:w="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firstLine="0"/>
              <w:jc w:val="left"/>
              <w:textAlignment w:val="top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订单出票通知</w:t>
            </w:r>
          </w:p>
        </w:tc>
        <w:tc>
          <w:tcPr>
            <w:tcW w:w="4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订单出票返回598出票中后，用此接口回传真实的出票情况，表示着“用户可以入园”。</w:t>
            </w:r>
          </w:p>
        </w:tc>
        <w:tc>
          <w:tcPr>
            <w:tcW w:w="35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回传的voucher、voucherType要正确。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出票成功后查询订单orderstatus=4且voucher、voucherType要正确。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  <w:jc w:val="center"/>
        </w:trPr>
        <w:tc>
          <w:tcPr>
            <w:tcW w:w="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firstLine="0"/>
              <w:jc w:val="left"/>
              <w:textAlignment w:val="top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订单核销</w:t>
            </w:r>
          </w:p>
        </w:tc>
        <w:tc>
          <w:tcPr>
            <w:tcW w:w="4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商家推送核销状态的接口，请真实核销后调用。若是虚假核销、提前核销，美团发现后会惩处商家。</w:t>
            </w:r>
          </w:p>
        </w:tc>
        <w:tc>
          <w:tcPr>
            <w:tcW w:w="35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quantity、usedQuantity、 refundedQuantity数量要自洽。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6600"/>
                <w:sz w:val="18"/>
                <w:szCs w:val="18"/>
              </w:rPr>
              <w:t>一码一验按照订单的凭证核销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，voucherList中的voucher、status正确。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240" w:lineRule="auto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六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、未来如有接口升级或者更换接口地址的需求，请</w:t>
      </w: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24"/>
          <w:szCs w:val="24"/>
          <w:shd w:val="clear" w:fill="FFFFFF"/>
        </w:rPr>
        <w:t>提前3个工作日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发邮件告知，否则升级期间造成的订单失败产生的资金问题，美团不承担责任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40" w:lineRule="auto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邮件格式：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主题：【PMS名称】【partnerid】更换接口地址/系统升级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正文：【PMS名称】【partnerid】更换接口地址/系统升级，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升级时间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：xxxxxx，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影响范围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：xxxxx，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升级完成（恢复上线时间）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：xxxxx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40" w:lineRule="auto"/>
        <w:ind w:left="0" w:right="0" w:firstLine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收件人：美团销售（商家负责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BD）；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572B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572B0"/>
          <w:spacing w:val="0"/>
          <w:sz w:val="21"/>
          <w:szCs w:val="21"/>
          <w:u w:val="none"/>
          <w:shd w:val="clear" w:fill="FFFFFF"/>
        </w:rPr>
        <w:instrText xml:space="preserve"> HYPERLINK "mailto:BD%EF%BC%89%E5%92%8Chb.trip.api@meituan.com"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572B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b w:val="0"/>
          <w:i w:val="0"/>
          <w:caps w:val="0"/>
          <w:color w:val="3572B0"/>
          <w:spacing w:val="0"/>
          <w:sz w:val="21"/>
          <w:szCs w:val="21"/>
          <w:u w:val="none"/>
          <w:shd w:val="clear" w:fill="FFFFFF"/>
        </w:rPr>
        <w:t>hb.trip.api@meituan.com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572B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572B0"/>
          <w:spacing w:val="0"/>
          <w:sz w:val="21"/>
          <w:szCs w:val="21"/>
          <w:u w:val="none"/>
          <w:shd w:val="clear" w:fill="FFFFFF"/>
          <w:lang w:eastAsia="zh-CN"/>
        </w:rPr>
        <w:t>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572B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572B0"/>
          <w:spacing w:val="0"/>
          <w:sz w:val="21"/>
          <w:szCs w:val="21"/>
          <w:u w:val="none"/>
          <w:shd w:val="clear" w:fill="FFFFFF"/>
        </w:rPr>
        <w:instrText xml:space="preserve"> HYPERLINK "mailto:ask.api@meituan.com"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572B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b w:val="0"/>
          <w:i w:val="0"/>
          <w:caps w:val="0"/>
          <w:color w:val="3572B0"/>
          <w:spacing w:val="0"/>
          <w:sz w:val="21"/>
          <w:szCs w:val="21"/>
          <w:u w:val="none"/>
          <w:shd w:val="clear" w:fill="FFFFFF"/>
        </w:rPr>
        <w:t>ask.api@meituan.com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572B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A7479"/>
    <w:multiLevelType w:val="multilevel"/>
    <w:tmpl w:val="593A747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593A7484"/>
    <w:multiLevelType w:val="multilevel"/>
    <w:tmpl w:val="593A748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593A748F"/>
    <w:multiLevelType w:val="multilevel"/>
    <w:tmpl w:val="593A748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593A749A"/>
    <w:multiLevelType w:val="multilevel"/>
    <w:tmpl w:val="593A749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>
    <w:nsid w:val="593A74A5"/>
    <w:multiLevelType w:val="multilevel"/>
    <w:tmpl w:val="593A74A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">
    <w:nsid w:val="593A74B0"/>
    <w:multiLevelType w:val="multilevel"/>
    <w:tmpl w:val="593A74B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">
    <w:nsid w:val="593A74BB"/>
    <w:multiLevelType w:val="multilevel"/>
    <w:tmpl w:val="593A74B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7">
    <w:nsid w:val="593A74C6"/>
    <w:multiLevelType w:val="multilevel"/>
    <w:tmpl w:val="593A74C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">
    <w:nsid w:val="593A74D1"/>
    <w:multiLevelType w:val="multilevel"/>
    <w:tmpl w:val="593A74D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9">
    <w:nsid w:val="593A74DC"/>
    <w:multiLevelType w:val="multilevel"/>
    <w:tmpl w:val="593A74D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0">
    <w:nsid w:val="593A74E7"/>
    <w:multiLevelType w:val="multilevel"/>
    <w:tmpl w:val="593A74E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1">
    <w:nsid w:val="593A74F2"/>
    <w:multiLevelType w:val="multilevel"/>
    <w:tmpl w:val="593A74F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2">
    <w:nsid w:val="5947431E"/>
    <w:multiLevelType w:val="singleLevel"/>
    <w:tmpl w:val="5947431E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369D8"/>
    <w:rsid w:val="183A1193"/>
    <w:rsid w:val="21BE153A"/>
    <w:rsid w:val="33BF1D8B"/>
    <w:rsid w:val="569A4A90"/>
    <w:rsid w:val="65655456"/>
    <w:rsid w:val="6ED32643"/>
    <w:rsid w:val="763C45A7"/>
    <w:rsid w:val="7AF369D8"/>
    <w:rsid w:val="7C847211"/>
    <w:rsid w:val="7E3C3F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290</Words>
  <Characters>394</Characters>
  <Lines>0</Lines>
  <Paragraphs>0</Paragraphs>
  <ScaleCrop>false</ScaleCrop>
  <LinksUpToDate>false</LinksUpToDate>
  <CharactersWithSpaces>396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2017-06-05T08:28:00Z</dcterms:created>
  <dc:creator>gaoxinghua</dc:creator>
  <cp:lastModifiedBy>Administrator</cp:lastModifiedBy>
  <dcterms:modified xsi:type="dcterms:W3CDTF">2017-08-10T09:06:28Z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